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DB7E37">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134894">
        <w:rPr>
          <w:b/>
          <w:sz w:val="20"/>
        </w:rPr>
        <w:t>3</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F9176F">
        <w:rPr>
          <w:b/>
          <w:sz w:val="20"/>
        </w:rPr>
        <w:t>2</w:t>
      </w:r>
      <w:r w:rsidR="00BB67B6">
        <w:rPr>
          <w:b/>
          <w:sz w:val="20"/>
        </w:rPr>
        <w:t>6</w:t>
      </w:r>
      <w:r w:rsidR="00F9176F">
        <w:rPr>
          <w:b/>
          <w:sz w:val="20"/>
        </w:rPr>
        <w:t xml:space="preserve"> JANUARY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635E47">
        <w:rPr>
          <w:b/>
          <w:sz w:val="20"/>
        </w:rPr>
        <w:t>1</w:t>
      </w:r>
      <w:r w:rsidR="00276C55">
        <w:rPr>
          <w:b/>
          <w:sz w:val="20"/>
        </w:rPr>
        <w:t>6</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6328D2">
        <w:rPr>
          <w:b/>
          <w:sz w:val="20"/>
        </w:rPr>
        <w:t>HUMAN RE</w:t>
      </w:r>
      <w:r w:rsidR="00BB67B6">
        <w:rPr>
          <w:b/>
          <w:sz w:val="20"/>
        </w:rPr>
        <w:t>SOURCE</w:t>
      </w:r>
      <w:r w:rsidR="006328D2">
        <w:rPr>
          <w:b/>
          <w:sz w:val="20"/>
        </w:rPr>
        <w:t>S</w:t>
      </w:r>
      <w:r w:rsidR="00BB67B6">
        <w:rPr>
          <w:b/>
          <w:sz w:val="20"/>
        </w:rPr>
        <w:t xml:space="preserve"> ASSISTANT (MIL</w:t>
      </w:r>
      <w:r w:rsidR="006328D2">
        <w:rPr>
          <w:b/>
          <w:sz w:val="20"/>
        </w:rPr>
        <w:t>ITARY</w:t>
      </w:r>
      <w:r w:rsidR="00BB67B6">
        <w:rPr>
          <w:b/>
          <w:sz w:val="20"/>
        </w:rPr>
        <w:t>)</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BB67B6">
        <w:rPr>
          <w:b/>
          <w:sz w:val="20"/>
        </w:rPr>
        <w:t>FORCE SUPPORT</w:t>
      </w:r>
      <w:r w:rsidR="00936324">
        <w:rPr>
          <w:b/>
          <w:sz w:val="20"/>
        </w:rPr>
        <w:t xml:space="preserve"> SQUADRON</w:t>
      </w:r>
      <w:r>
        <w:rPr>
          <w:b/>
          <w:sz w:val="20"/>
        </w:rPr>
        <w:t xml:space="preserve"> –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AGRs AND IDANG MEMBERS ELIGIBLE TO BE AGR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936324">
        <w:rPr>
          <w:b/>
          <w:sz w:val="20"/>
        </w:rPr>
        <w:t>3</w:t>
      </w:r>
      <w:r w:rsidR="00BB67B6">
        <w:rPr>
          <w:b/>
          <w:sz w:val="20"/>
        </w:rPr>
        <w:t>S</w:t>
      </w:r>
      <w:r w:rsidR="00276C55">
        <w:rPr>
          <w:b/>
          <w:sz w:val="20"/>
        </w:rPr>
        <w:t>071</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BB67B6">
        <w:rPr>
          <w:b/>
          <w:sz w:val="20"/>
        </w:rPr>
        <w:t>7</w:t>
      </w:r>
      <w:r>
        <w:rPr>
          <w:b/>
          <w:sz w:val="20"/>
        </w:rPr>
        <w:t xml:space="preserve"> (</w:t>
      </w:r>
      <w:r w:rsidR="00BB67B6">
        <w:rPr>
          <w:b/>
          <w:sz w:val="20"/>
        </w:rPr>
        <w:t>M</w:t>
      </w:r>
      <w:r>
        <w:rPr>
          <w:b/>
          <w:sz w:val="20"/>
        </w:rPr>
        <w:t>SGT)</w:t>
      </w:r>
    </w:p>
    <w:p w:rsidR="00EE384E" w:rsidRDefault="00EE384E" w:rsidP="00EE384E">
      <w:pPr>
        <w:rPr>
          <w:b/>
          <w:sz w:val="20"/>
        </w:rPr>
      </w:pP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overgrade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r w:rsidR="00323CE1" w:rsidRPr="00FD10FE">
        <w:rPr>
          <w:sz w:val="20"/>
        </w:rPr>
        <w:t>v</w:t>
      </w:r>
      <w:r w:rsidR="005F4A03" w:rsidRPr="00FD10FE">
        <w:rPr>
          <w:sz w:val="20"/>
        </w:rPr>
        <w:t>MPF</w:t>
      </w:r>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r w:rsidRPr="0062558B">
        <w:rPr>
          <w:sz w:val="20"/>
        </w:rPr>
        <w:t>CONDITION REPORT</w:t>
      </w:r>
      <w:r w:rsidR="00EE0187">
        <w:rPr>
          <w:sz w:val="20"/>
        </w:rPr>
        <w:t xml:space="preserve"> (IF APPLICABLE)</w:t>
      </w:r>
      <w:r w:rsidR="00311D68">
        <w:rPr>
          <w:sz w:val="20"/>
        </w:rPr>
        <w:t>.</w:t>
      </w:r>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BB67B6" w:rsidRDefault="00BB67B6" w:rsidP="00BB67B6">
      <w:pPr>
        <w:ind w:left="285" w:firstLine="435"/>
        <w:rPr>
          <w:szCs w:val="24"/>
        </w:rPr>
      </w:pPr>
    </w:p>
    <w:p w:rsidR="00BB67B6" w:rsidRDefault="00BB67B6" w:rsidP="00BB67B6">
      <w:pPr>
        <w:ind w:left="285" w:firstLine="435"/>
        <w:rPr>
          <w:szCs w:val="24"/>
        </w:rPr>
      </w:pPr>
    </w:p>
    <w:p w:rsidR="00BB67B6" w:rsidRPr="00BB67B6" w:rsidRDefault="00BB67B6" w:rsidP="00BB67B6">
      <w:pPr>
        <w:ind w:left="285" w:firstLine="435"/>
        <w:rPr>
          <w:sz w:val="20"/>
        </w:rPr>
      </w:pPr>
      <w:r w:rsidRPr="00BB67B6">
        <w:rPr>
          <w:sz w:val="20"/>
        </w:rPr>
        <w:t>a. Knowledge or ability to manage the Casualty Services Program.</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b. Working knowledge of the DEERS/RAPIDS system and issuing Identification Cards.</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c. Knowledge and ability in preparing DD Form 214s.</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d. Knowledge and experience with Military Personnel Data Systems (MILPDS).</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e. Knowledge and ability to maintain the Unit Manning Document (UMD) at wing level.</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f. Knowledge and understanding of the vPC-GR process.</w:t>
      </w:r>
    </w:p>
    <w:p w:rsidR="00BB67B6" w:rsidRPr="00BB67B6" w:rsidRDefault="00BB67B6" w:rsidP="00BB67B6">
      <w:pPr>
        <w:ind w:left="285" w:firstLine="435"/>
        <w:rPr>
          <w:sz w:val="20"/>
        </w:rPr>
      </w:pPr>
    </w:p>
    <w:p w:rsidR="00BB67B6" w:rsidRPr="00BB67B6" w:rsidRDefault="00BB67B6" w:rsidP="00BB67B6">
      <w:pPr>
        <w:ind w:left="720"/>
        <w:rPr>
          <w:sz w:val="20"/>
        </w:rPr>
      </w:pPr>
      <w:r w:rsidRPr="00BB67B6">
        <w:rPr>
          <w:sz w:val="20"/>
        </w:rPr>
        <w:t>g. Skill in effective oral and written communications and the ability to work directly with commanders and other customers in a stressful office environment.</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h. Ability to work independently, establish priorities and meet deadlines.</w:t>
      </w:r>
    </w:p>
    <w:p w:rsidR="00BB67B6" w:rsidRPr="00BB67B6" w:rsidRDefault="00BB67B6" w:rsidP="00BB67B6">
      <w:pPr>
        <w:ind w:left="285" w:firstLine="435"/>
        <w:rPr>
          <w:sz w:val="20"/>
        </w:rPr>
      </w:pPr>
    </w:p>
    <w:p w:rsidR="00BB67B6" w:rsidRPr="00BB67B6" w:rsidRDefault="00BB67B6" w:rsidP="00BB67B6">
      <w:pPr>
        <w:ind w:left="285" w:firstLine="435"/>
        <w:rPr>
          <w:sz w:val="20"/>
        </w:rPr>
      </w:pPr>
      <w:r w:rsidRPr="00BB67B6">
        <w:rPr>
          <w:sz w:val="20"/>
        </w:rPr>
        <w:t>i. Knowledge and experience as a PERSCO Team member.</w:t>
      </w:r>
    </w:p>
    <w:p w:rsidR="00BB67B6" w:rsidRPr="00BB67B6" w:rsidRDefault="00BB67B6" w:rsidP="00BB67B6">
      <w:pPr>
        <w:ind w:left="285" w:firstLine="435"/>
        <w:rPr>
          <w:sz w:val="20"/>
        </w:rPr>
      </w:pPr>
    </w:p>
    <w:p w:rsidR="00EB4780" w:rsidRDefault="00EB4780" w:rsidP="00EB4780">
      <w:pPr>
        <w:pStyle w:val="PlainText"/>
      </w:pPr>
    </w:p>
    <w:p w:rsidR="00887B7E" w:rsidRPr="002611F4" w:rsidRDefault="000A5129" w:rsidP="00C67690">
      <w:pPr>
        <w:rPr>
          <w:sz w:val="20"/>
        </w:rPr>
      </w:pPr>
      <w:r w:rsidRPr="002611F4">
        <w:rPr>
          <w:sz w:val="20"/>
        </w:rPr>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887B7E" w:rsidRPr="002611F4" w:rsidRDefault="00887B7E" w:rsidP="00D6532B">
      <w:pPr>
        <w:pStyle w:val="PlainText"/>
        <w:jc w:val="both"/>
        <w:rPr>
          <w:rFonts w:ascii="Times New Roman" w:hAnsi="Times New Roman"/>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0456C8" w:rsidRDefault="000456C8" w:rsidP="000456C8">
      <w:pPr>
        <w:rPr>
          <w:sz w:val="20"/>
        </w:rPr>
      </w:pPr>
    </w:p>
    <w:p w:rsidR="0017600A" w:rsidRDefault="0017600A" w:rsidP="0017600A">
      <w:pPr>
        <w:ind w:left="342"/>
        <w:rPr>
          <w:sz w:val="20"/>
        </w:rPr>
      </w:pPr>
    </w:p>
    <w:p w:rsidR="00276C55" w:rsidRPr="0017600A" w:rsidRDefault="00276C55" w:rsidP="00276C55">
      <w:pPr>
        <w:jc w:val="both"/>
        <w:rPr>
          <w:sz w:val="20"/>
        </w:rPr>
      </w:pPr>
      <w:r>
        <w:rPr>
          <w:sz w:val="20"/>
        </w:rPr>
        <w:t xml:space="preserve">1.  </w:t>
      </w:r>
      <w:r w:rsidR="0017600A" w:rsidRPr="0017600A">
        <w:rPr>
          <w:sz w:val="20"/>
        </w:rPr>
        <w:t>This position is located within an Air National Guard Military Personnel Flight (MPF), Mission Support Group at an Air National Guard flying wing.  The primary purpose is to assist a higher graded specialist in researching</w:t>
      </w:r>
      <w:r>
        <w:rPr>
          <w:sz w:val="20"/>
        </w:rPr>
        <w:t xml:space="preserve">, </w:t>
      </w:r>
      <w:r w:rsidR="0017600A" w:rsidRPr="0017600A">
        <w:rPr>
          <w:sz w:val="20"/>
        </w:rPr>
        <w:t>studying</w:t>
      </w:r>
      <w:r>
        <w:rPr>
          <w:sz w:val="20"/>
        </w:rPr>
        <w:t xml:space="preserve">, </w:t>
      </w:r>
      <w:r w:rsidR="0017600A" w:rsidRPr="0017600A">
        <w:rPr>
          <w:sz w:val="20"/>
        </w:rPr>
        <w:t xml:space="preserve">analyzing and administering all aspects of the assigned function(s).  Performs duties in one or more program areas as </w:t>
      </w:r>
      <w:r>
        <w:rPr>
          <w:sz w:val="20"/>
        </w:rPr>
        <w:t>in the position description</w:t>
      </w:r>
      <w:r w:rsidR="0017600A" w:rsidRPr="0017600A">
        <w:rPr>
          <w:sz w:val="20"/>
        </w:rPr>
        <w:t>.  Incumbent identifies the scope or nature of a situation and determines the need for and obtains additional information through research of pertinent records, identifying trends and patterns, and/or review of technical reference material in order to resolve problems or controversies pertaining to human resources matters.</w:t>
      </w:r>
      <w:r w:rsidRPr="00276C55">
        <w:rPr>
          <w:sz w:val="20"/>
        </w:rPr>
        <w:t xml:space="preserve"> </w:t>
      </w:r>
      <w:r>
        <w:rPr>
          <w:sz w:val="20"/>
        </w:rPr>
        <w:t xml:space="preserve">  I</w:t>
      </w:r>
      <w:r w:rsidRPr="0017600A">
        <w:rPr>
          <w:sz w:val="20"/>
        </w:rPr>
        <w:t>ncumbent performs duties necessary to accomplish military human resources functions in support of programs essential to state Air National Guard daily operations, training and readiness missions.</w:t>
      </w:r>
    </w:p>
    <w:p w:rsidR="0017600A" w:rsidRPr="0017600A" w:rsidRDefault="0017600A" w:rsidP="0017600A">
      <w:pPr>
        <w:rPr>
          <w:sz w:val="20"/>
        </w:rPr>
      </w:pPr>
    </w:p>
    <w:p w:rsidR="00276C55" w:rsidRDefault="00276C55" w:rsidP="00276C55">
      <w:pPr>
        <w:rPr>
          <w:sz w:val="20"/>
          <w:szCs w:val="24"/>
        </w:rPr>
      </w:pPr>
      <w:r>
        <w:rPr>
          <w:sz w:val="20"/>
        </w:rPr>
        <w:t xml:space="preserve">2.  A complete description of duties and responsibilities can be found in Position Description # </w:t>
      </w:r>
      <w:hyperlink r:id="rId7" w:history="1">
        <w:r w:rsidRPr="006D70C2">
          <w:rPr>
            <w:rStyle w:val="Hyperlink"/>
            <w:sz w:val="20"/>
          </w:rPr>
          <w:t>8052</w:t>
        </w:r>
        <w:r w:rsidR="00406504" w:rsidRPr="006D70C2">
          <w:rPr>
            <w:rStyle w:val="Hyperlink"/>
            <w:sz w:val="20"/>
          </w:rPr>
          <w:t>8</w:t>
        </w:r>
        <w:r w:rsidRPr="006D70C2">
          <w:rPr>
            <w:rStyle w:val="Hyperlink"/>
            <w:sz w:val="20"/>
          </w:rPr>
          <w:t>E00</w:t>
        </w:r>
      </w:hyperlink>
      <w:r>
        <w:rPr>
          <w:sz w:val="20"/>
        </w:rPr>
        <w:t xml:space="preserve"> (see attached).</w:t>
      </w:r>
    </w:p>
    <w:p w:rsidR="000104F0" w:rsidRDefault="000104F0" w:rsidP="000456C8">
      <w:pPr>
        <w:tabs>
          <w:tab w:val="left" w:pos="342"/>
        </w:tabs>
        <w:rPr>
          <w:b/>
          <w:sz w:val="20"/>
          <w:u w:val="single"/>
        </w:rPr>
      </w:pPr>
    </w:p>
    <w:p w:rsidR="000104F0" w:rsidRDefault="000104F0" w:rsidP="000456C8">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0"/>
  </w:num>
  <w:num w:numId="5">
    <w:abstractNumId w:val="2"/>
  </w:num>
  <w:num w:numId="6">
    <w:abstractNumId w:val="7"/>
  </w:num>
  <w:num w:numId="7">
    <w:abstractNumId w:val="1"/>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23B55"/>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21DC2"/>
    <w:rsid w:val="001232C0"/>
    <w:rsid w:val="00134894"/>
    <w:rsid w:val="00155316"/>
    <w:rsid w:val="00160051"/>
    <w:rsid w:val="001738AC"/>
    <w:rsid w:val="0017600A"/>
    <w:rsid w:val="00181A52"/>
    <w:rsid w:val="00194659"/>
    <w:rsid w:val="001A7FF9"/>
    <w:rsid w:val="001D3A9D"/>
    <w:rsid w:val="00203AE6"/>
    <w:rsid w:val="002130CF"/>
    <w:rsid w:val="00242240"/>
    <w:rsid w:val="002611F4"/>
    <w:rsid w:val="00271B0A"/>
    <w:rsid w:val="00276C55"/>
    <w:rsid w:val="0028215D"/>
    <w:rsid w:val="002A23B9"/>
    <w:rsid w:val="002A36B1"/>
    <w:rsid w:val="002A6C82"/>
    <w:rsid w:val="002A7FE1"/>
    <w:rsid w:val="002C10B9"/>
    <w:rsid w:val="002C4ED5"/>
    <w:rsid w:val="002D2491"/>
    <w:rsid w:val="002E2875"/>
    <w:rsid w:val="00311D68"/>
    <w:rsid w:val="00321DD3"/>
    <w:rsid w:val="00323CE1"/>
    <w:rsid w:val="0032560F"/>
    <w:rsid w:val="00354811"/>
    <w:rsid w:val="0035640F"/>
    <w:rsid w:val="00366F41"/>
    <w:rsid w:val="00370DE6"/>
    <w:rsid w:val="003831A2"/>
    <w:rsid w:val="00395485"/>
    <w:rsid w:val="003A3554"/>
    <w:rsid w:val="003C3A27"/>
    <w:rsid w:val="003C6177"/>
    <w:rsid w:val="003D3393"/>
    <w:rsid w:val="003D3927"/>
    <w:rsid w:val="003F51B6"/>
    <w:rsid w:val="003F53A9"/>
    <w:rsid w:val="00406504"/>
    <w:rsid w:val="00413B38"/>
    <w:rsid w:val="004160F5"/>
    <w:rsid w:val="004220CC"/>
    <w:rsid w:val="004A1800"/>
    <w:rsid w:val="004E1068"/>
    <w:rsid w:val="004F1E14"/>
    <w:rsid w:val="00500CF8"/>
    <w:rsid w:val="00521755"/>
    <w:rsid w:val="00526A27"/>
    <w:rsid w:val="00530591"/>
    <w:rsid w:val="00557091"/>
    <w:rsid w:val="00560122"/>
    <w:rsid w:val="00572A4B"/>
    <w:rsid w:val="00577477"/>
    <w:rsid w:val="00577E82"/>
    <w:rsid w:val="005D39F8"/>
    <w:rsid w:val="005F24A0"/>
    <w:rsid w:val="005F4A03"/>
    <w:rsid w:val="0062148F"/>
    <w:rsid w:val="0062558B"/>
    <w:rsid w:val="0063071A"/>
    <w:rsid w:val="00631E4B"/>
    <w:rsid w:val="006328D2"/>
    <w:rsid w:val="00635E47"/>
    <w:rsid w:val="00696D4F"/>
    <w:rsid w:val="006A2728"/>
    <w:rsid w:val="006C08A0"/>
    <w:rsid w:val="006C09CC"/>
    <w:rsid w:val="006D3788"/>
    <w:rsid w:val="006D70C2"/>
    <w:rsid w:val="006E0BB7"/>
    <w:rsid w:val="006E47F3"/>
    <w:rsid w:val="006F12DA"/>
    <w:rsid w:val="00701010"/>
    <w:rsid w:val="00702459"/>
    <w:rsid w:val="00740132"/>
    <w:rsid w:val="00745900"/>
    <w:rsid w:val="00760E6D"/>
    <w:rsid w:val="00762252"/>
    <w:rsid w:val="0079592D"/>
    <w:rsid w:val="00795D1A"/>
    <w:rsid w:val="007D3CF2"/>
    <w:rsid w:val="007E7832"/>
    <w:rsid w:val="007E7927"/>
    <w:rsid w:val="00813E9C"/>
    <w:rsid w:val="00846130"/>
    <w:rsid w:val="0085268B"/>
    <w:rsid w:val="00853105"/>
    <w:rsid w:val="00854827"/>
    <w:rsid w:val="00857B40"/>
    <w:rsid w:val="0087446A"/>
    <w:rsid w:val="00880912"/>
    <w:rsid w:val="00885033"/>
    <w:rsid w:val="00886A2C"/>
    <w:rsid w:val="00887B7E"/>
    <w:rsid w:val="00892EB9"/>
    <w:rsid w:val="00894E81"/>
    <w:rsid w:val="00897F06"/>
    <w:rsid w:val="008B0256"/>
    <w:rsid w:val="008C3794"/>
    <w:rsid w:val="008D480B"/>
    <w:rsid w:val="009012EB"/>
    <w:rsid w:val="00924299"/>
    <w:rsid w:val="009324D7"/>
    <w:rsid w:val="00936324"/>
    <w:rsid w:val="00937AB8"/>
    <w:rsid w:val="00960352"/>
    <w:rsid w:val="00967A45"/>
    <w:rsid w:val="00975B00"/>
    <w:rsid w:val="00985BC0"/>
    <w:rsid w:val="009B0F5A"/>
    <w:rsid w:val="009C6F9C"/>
    <w:rsid w:val="009D0DCE"/>
    <w:rsid w:val="009E175F"/>
    <w:rsid w:val="009F2E13"/>
    <w:rsid w:val="009F758C"/>
    <w:rsid w:val="00A2388C"/>
    <w:rsid w:val="00A24F01"/>
    <w:rsid w:val="00A64D27"/>
    <w:rsid w:val="00A67FB9"/>
    <w:rsid w:val="00A7306A"/>
    <w:rsid w:val="00A754B5"/>
    <w:rsid w:val="00A86487"/>
    <w:rsid w:val="00AA0815"/>
    <w:rsid w:val="00AF0CFE"/>
    <w:rsid w:val="00AF556C"/>
    <w:rsid w:val="00B26FCB"/>
    <w:rsid w:val="00B43212"/>
    <w:rsid w:val="00B50A85"/>
    <w:rsid w:val="00B64870"/>
    <w:rsid w:val="00B847FA"/>
    <w:rsid w:val="00B93AE6"/>
    <w:rsid w:val="00BA11A2"/>
    <w:rsid w:val="00BB1627"/>
    <w:rsid w:val="00BB67B6"/>
    <w:rsid w:val="00BF3AC2"/>
    <w:rsid w:val="00C1287C"/>
    <w:rsid w:val="00C17436"/>
    <w:rsid w:val="00C25162"/>
    <w:rsid w:val="00C35A67"/>
    <w:rsid w:val="00C52260"/>
    <w:rsid w:val="00C5540A"/>
    <w:rsid w:val="00C659C1"/>
    <w:rsid w:val="00C67690"/>
    <w:rsid w:val="00CA0532"/>
    <w:rsid w:val="00CA60E7"/>
    <w:rsid w:val="00CB100E"/>
    <w:rsid w:val="00CB77B2"/>
    <w:rsid w:val="00CC05E2"/>
    <w:rsid w:val="00CC1EF1"/>
    <w:rsid w:val="00CC3B38"/>
    <w:rsid w:val="00CD0164"/>
    <w:rsid w:val="00CE3E6D"/>
    <w:rsid w:val="00D02E2C"/>
    <w:rsid w:val="00D15487"/>
    <w:rsid w:val="00D2323F"/>
    <w:rsid w:val="00D27A8A"/>
    <w:rsid w:val="00D30323"/>
    <w:rsid w:val="00D373E9"/>
    <w:rsid w:val="00D411A0"/>
    <w:rsid w:val="00D55557"/>
    <w:rsid w:val="00D6532B"/>
    <w:rsid w:val="00D714C6"/>
    <w:rsid w:val="00D85FD5"/>
    <w:rsid w:val="00DB6ED3"/>
    <w:rsid w:val="00DB7E37"/>
    <w:rsid w:val="00DC1F88"/>
    <w:rsid w:val="00DD386F"/>
    <w:rsid w:val="00E12CFF"/>
    <w:rsid w:val="00E256E4"/>
    <w:rsid w:val="00E365BF"/>
    <w:rsid w:val="00E64108"/>
    <w:rsid w:val="00E7105F"/>
    <w:rsid w:val="00E81C1A"/>
    <w:rsid w:val="00EA4336"/>
    <w:rsid w:val="00EA5174"/>
    <w:rsid w:val="00EB4780"/>
    <w:rsid w:val="00EB7496"/>
    <w:rsid w:val="00EC67C7"/>
    <w:rsid w:val="00ED0CC8"/>
    <w:rsid w:val="00EE0187"/>
    <w:rsid w:val="00EE12E1"/>
    <w:rsid w:val="00EE384E"/>
    <w:rsid w:val="00F14668"/>
    <w:rsid w:val="00F2067A"/>
    <w:rsid w:val="00F25454"/>
    <w:rsid w:val="00F579EE"/>
    <w:rsid w:val="00F628C1"/>
    <w:rsid w:val="00F848FC"/>
    <w:rsid w:val="00F9176F"/>
    <w:rsid w:val="00F97DBD"/>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AGR/80528E00-HR_Asst_Mil_GS-0203-0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7AFB-93CA-4C85-80CA-E46DEAEB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8771</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3</cp:revision>
  <cp:lastPrinted>2011-01-26T19:03:00Z</cp:lastPrinted>
  <dcterms:created xsi:type="dcterms:W3CDTF">2011-01-31T17:56:00Z</dcterms:created>
  <dcterms:modified xsi:type="dcterms:W3CDTF">2011-01-31T18:01:00Z</dcterms:modified>
</cp:coreProperties>
</file>